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5699" w14:textId="77777777" w:rsidR="00950443" w:rsidRDefault="00950443" w:rsidP="00950443">
      <w:pPr>
        <w:ind w:left="-720" w:right="-720"/>
        <w:rPr>
          <w:rFonts w:ascii="Times" w:hAnsi="Times"/>
        </w:rPr>
      </w:pPr>
      <w:r>
        <w:rPr>
          <w:rFonts w:ascii="Times" w:hAnsi="Times"/>
          <w:b/>
        </w:rPr>
        <w:t>Please Circle</w:t>
      </w:r>
      <w:r>
        <w:rPr>
          <w:rFonts w:ascii="Times" w:hAnsi="Times"/>
        </w:rPr>
        <w:t xml:space="preserve">: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caps/>
        </w:rPr>
        <w:t xml:space="preserve">I </w:t>
      </w:r>
      <w:proofErr w:type="gramStart"/>
      <w:r>
        <w:rPr>
          <w:rFonts w:ascii="Times" w:hAnsi="Times"/>
          <w:b/>
          <w:caps/>
        </w:rPr>
        <w:t>do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b/>
          <w:caps/>
        </w:rPr>
        <w:t>I</w:t>
      </w:r>
      <w:proofErr w:type="gramEnd"/>
      <w:r>
        <w:rPr>
          <w:rFonts w:ascii="Times" w:hAnsi="Times"/>
          <w:b/>
          <w:caps/>
        </w:rPr>
        <w:t xml:space="preserve"> do not</w:t>
      </w:r>
      <w:r>
        <w:rPr>
          <w:rFonts w:ascii="Times" w:hAnsi="Times"/>
          <w:b/>
        </w:rPr>
        <w:t xml:space="preserve">   waive any right of access I may have to this reference form.</w:t>
      </w:r>
    </w:p>
    <w:p w14:paraId="254DE7FA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38C924BB" w14:textId="77777777" w:rsidR="00950443" w:rsidRPr="00D07111" w:rsidRDefault="00950443" w:rsidP="00950443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Student </w:t>
      </w: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_______________________________________________________ </w:t>
      </w:r>
      <w:r>
        <w:rPr>
          <w:rFonts w:ascii="Times" w:hAnsi="Times"/>
          <w:b/>
        </w:rPr>
        <w:t xml:space="preserve"> Date:</w:t>
      </w:r>
      <w:r>
        <w:rPr>
          <w:rFonts w:ascii="Times" w:hAnsi="Times"/>
        </w:rPr>
        <w:t>__________________</w:t>
      </w:r>
    </w:p>
    <w:p w14:paraId="1792FBA5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7CCC9705" w14:textId="77777777" w:rsidR="00950443" w:rsidRPr="00680558" w:rsidRDefault="00950443" w:rsidP="00950443">
      <w:pPr>
        <w:ind w:left="-720" w:right="-720"/>
        <w:outlineLvl w:val="0"/>
        <w:rPr>
          <w:rFonts w:ascii="Times" w:hAnsi="Times"/>
          <w:u w:val="single"/>
        </w:rPr>
      </w:pPr>
      <w:r>
        <w:rPr>
          <w:rFonts w:ascii="Times" w:hAnsi="Times"/>
          <w:b/>
        </w:rPr>
        <w:t xml:space="preserve">Student Name: </w:t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</w:rPr>
        <w:t>__________________________________________________________</w:t>
      </w:r>
    </w:p>
    <w:p w14:paraId="4FCA8FDB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28FD93E9" w14:textId="77777777" w:rsidR="00950443" w:rsidRPr="0088079E" w:rsidRDefault="00950443" w:rsidP="00950443">
      <w:pPr>
        <w:ind w:left="-720" w:right="-720"/>
        <w:rPr>
          <w:rFonts w:ascii="Times" w:hAnsi="Times"/>
          <w:sz w:val="24"/>
          <w:szCs w:val="24"/>
        </w:rPr>
      </w:pPr>
    </w:p>
    <w:p w14:paraId="232012D6" w14:textId="77777777" w:rsidR="00950443" w:rsidRPr="0088079E" w:rsidRDefault="00950443" w:rsidP="00950443">
      <w:pPr>
        <w:ind w:left="-720" w:right="-720"/>
        <w:jc w:val="center"/>
        <w:outlineLvl w:val="0"/>
        <w:rPr>
          <w:rFonts w:ascii="Times" w:hAnsi="Times"/>
          <w:b/>
          <w:sz w:val="24"/>
          <w:szCs w:val="24"/>
        </w:rPr>
      </w:pPr>
      <w:r w:rsidRPr="0088079E">
        <w:rPr>
          <w:rFonts w:ascii="Times" w:hAnsi="Times"/>
          <w:b/>
          <w:sz w:val="24"/>
          <w:szCs w:val="24"/>
        </w:rPr>
        <w:t xml:space="preserve">DEPARTMENT MOST CLOSELY RELATED TO PROPOSED </w:t>
      </w:r>
    </w:p>
    <w:p w14:paraId="207F5045" w14:textId="77777777" w:rsidR="00950443" w:rsidRPr="0088079E" w:rsidRDefault="00950443" w:rsidP="00950443">
      <w:pPr>
        <w:ind w:left="-720" w:right="-720"/>
        <w:jc w:val="center"/>
        <w:rPr>
          <w:rFonts w:ascii="Times" w:hAnsi="Times"/>
          <w:b/>
          <w:sz w:val="24"/>
          <w:szCs w:val="24"/>
        </w:rPr>
      </w:pPr>
      <w:r w:rsidRPr="0088079E">
        <w:rPr>
          <w:rFonts w:ascii="Times" w:hAnsi="Times"/>
          <w:b/>
          <w:sz w:val="24"/>
          <w:szCs w:val="24"/>
        </w:rPr>
        <w:t>SPECIAL CONCENTRATION</w:t>
      </w:r>
    </w:p>
    <w:p w14:paraId="4F372734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24FCDA9E" w14:textId="64973E08" w:rsidR="00C60A74" w:rsidRPr="0088079E" w:rsidRDefault="00336986" w:rsidP="00C3234D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 xml:space="preserve">The Standing Committee on Special Concentrations </w:t>
      </w:r>
      <w:r w:rsidR="00D45CA8" w:rsidRPr="0088079E">
        <w:rPr>
          <w:rFonts w:ascii="Times" w:hAnsi="Times"/>
        </w:rPr>
        <w:t>requests departmental feedback on proposals for Special Concentrations</w:t>
      </w:r>
      <w:r w:rsidR="00C60A74" w:rsidRPr="0088079E">
        <w:rPr>
          <w:rFonts w:ascii="Times" w:hAnsi="Times"/>
        </w:rPr>
        <w:t xml:space="preserve">, including feedback from the </w:t>
      </w:r>
      <w:r w:rsidR="00D05043" w:rsidRPr="0088079E">
        <w:rPr>
          <w:rFonts w:ascii="Times" w:hAnsi="Times"/>
        </w:rPr>
        <w:t>d</w:t>
      </w:r>
      <w:r w:rsidR="00C60A74" w:rsidRPr="0088079E">
        <w:rPr>
          <w:rFonts w:ascii="Times" w:hAnsi="Times"/>
        </w:rPr>
        <w:t xml:space="preserve">epartment </w:t>
      </w:r>
      <w:r w:rsidR="004F2489" w:rsidRPr="0088079E">
        <w:rPr>
          <w:rFonts w:ascii="Times" w:hAnsi="Times"/>
        </w:rPr>
        <w:t xml:space="preserve">(or degree-granting committee) </w:t>
      </w:r>
      <w:r w:rsidR="00C60A74" w:rsidRPr="0088079E">
        <w:rPr>
          <w:rFonts w:ascii="Times" w:hAnsi="Times"/>
        </w:rPr>
        <w:t xml:space="preserve">most closely related to the </w:t>
      </w:r>
      <w:r w:rsidR="00E309D4" w:rsidRPr="0088079E">
        <w:rPr>
          <w:rFonts w:ascii="Times" w:hAnsi="Times"/>
        </w:rPr>
        <w:t>proposal</w:t>
      </w:r>
      <w:r w:rsidR="00C60A74" w:rsidRPr="0088079E">
        <w:rPr>
          <w:rFonts w:ascii="Times" w:hAnsi="Times"/>
        </w:rPr>
        <w:t xml:space="preserve">. </w:t>
      </w:r>
      <w:r w:rsidR="00154D71" w:rsidRPr="0088079E">
        <w:rPr>
          <w:rFonts w:ascii="Times" w:hAnsi="Times"/>
        </w:rPr>
        <w:t>As the Director of Undergraduate Studies or Head Tutor of the</w:t>
      </w:r>
      <w:r w:rsidR="004F2489" w:rsidRPr="0088079E">
        <w:rPr>
          <w:rFonts w:ascii="Times" w:hAnsi="Times"/>
        </w:rPr>
        <w:t xml:space="preserve"> </w:t>
      </w:r>
      <w:r w:rsidR="00D05043" w:rsidRPr="0088079E">
        <w:rPr>
          <w:rFonts w:ascii="Times" w:hAnsi="Times"/>
        </w:rPr>
        <w:t>d</w:t>
      </w:r>
      <w:r w:rsidR="00154D71" w:rsidRPr="0088079E">
        <w:rPr>
          <w:rFonts w:ascii="Times" w:hAnsi="Times"/>
        </w:rPr>
        <w:t>epartment</w:t>
      </w:r>
      <w:r w:rsidR="00C3234D" w:rsidRPr="0088079E">
        <w:rPr>
          <w:rFonts w:ascii="Times" w:hAnsi="Times"/>
        </w:rPr>
        <w:t xml:space="preserve"> </w:t>
      </w:r>
      <w:r w:rsidR="00154D71" w:rsidRPr="0088079E">
        <w:rPr>
          <w:rFonts w:ascii="Times" w:hAnsi="Times"/>
        </w:rPr>
        <w:t>most closely related to the above-named student's interests, w</w:t>
      </w:r>
      <w:r w:rsidR="00C60A74" w:rsidRPr="0088079E">
        <w:rPr>
          <w:rFonts w:ascii="Times" w:hAnsi="Times"/>
        </w:rPr>
        <w:t>e ask that you use this form to provide feedback on</w:t>
      </w:r>
      <w:r w:rsidR="00154D71" w:rsidRPr="0088079E">
        <w:rPr>
          <w:rFonts w:ascii="Times" w:hAnsi="Times"/>
        </w:rPr>
        <w:t xml:space="preserve"> this</w:t>
      </w:r>
      <w:r w:rsidR="00C60A74" w:rsidRPr="0088079E">
        <w:rPr>
          <w:rFonts w:ascii="Times" w:hAnsi="Times"/>
        </w:rPr>
        <w:t xml:space="preserve"> student’s propos</w:t>
      </w:r>
      <w:r w:rsidR="00154D71" w:rsidRPr="0088079E">
        <w:rPr>
          <w:rFonts w:ascii="Times" w:hAnsi="Times"/>
        </w:rPr>
        <w:t>ed Special Concentration</w:t>
      </w:r>
      <w:r w:rsidR="00C60A74" w:rsidRPr="0088079E">
        <w:rPr>
          <w:rFonts w:ascii="Times" w:hAnsi="Times"/>
        </w:rPr>
        <w:t>.</w:t>
      </w:r>
      <w:r w:rsidR="00D45CA8" w:rsidRPr="0088079E">
        <w:rPr>
          <w:rFonts w:ascii="Times" w:hAnsi="Times"/>
        </w:rPr>
        <w:t xml:space="preserve"> </w:t>
      </w:r>
    </w:p>
    <w:p w14:paraId="05A3A626" w14:textId="77777777" w:rsidR="00C60A74" w:rsidRPr="0088079E" w:rsidRDefault="00C60A74" w:rsidP="00950443">
      <w:pPr>
        <w:spacing w:line="276" w:lineRule="auto"/>
        <w:ind w:left="-720" w:right="-720"/>
        <w:rPr>
          <w:rFonts w:ascii="Times" w:hAnsi="Times"/>
        </w:rPr>
      </w:pPr>
    </w:p>
    <w:p w14:paraId="08C07398" w14:textId="0011BFA4" w:rsidR="00336986" w:rsidRPr="0088079E" w:rsidRDefault="009D4AE0" w:rsidP="00950443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>In a proposal, the</w:t>
      </w:r>
      <w:r w:rsidR="00D45CA8" w:rsidRPr="0088079E">
        <w:rPr>
          <w:rFonts w:ascii="Times" w:hAnsi="Times"/>
        </w:rPr>
        <w:t xml:space="preserve"> Committee </w:t>
      </w:r>
      <w:r w:rsidRPr="0088079E">
        <w:rPr>
          <w:rFonts w:ascii="Times" w:hAnsi="Times"/>
        </w:rPr>
        <w:t>looks</w:t>
      </w:r>
      <w:r w:rsidR="00336986" w:rsidRPr="0088079E">
        <w:rPr>
          <w:rFonts w:ascii="Times" w:hAnsi="Times"/>
        </w:rPr>
        <w:t xml:space="preserve"> for overall coherence of </w:t>
      </w:r>
      <w:r w:rsidR="00D45CA8" w:rsidRPr="0088079E">
        <w:rPr>
          <w:rFonts w:ascii="Times" w:hAnsi="Times"/>
        </w:rPr>
        <w:t xml:space="preserve">the </w:t>
      </w:r>
      <w:r w:rsidR="00336986" w:rsidRPr="0088079E">
        <w:rPr>
          <w:rFonts w:ascii="Times" w:hAnsi="Times"/>
        </w:rPr>
        <w:t>proposed field,</w:t>
      </w:r>
      <w:r w:rsidR="00D45CA8" w:rsidRPr="0088079E">
        <w:rPr>
          <w:rFonts w:ascii="Times" w:hAnsi="Times"/>
        </w:rPr>
        <w:t xml:space="preserve"> along with</w:t>
      </w:r>
      <w:r w:rsidR="00336986" w:rsidRPr="0088079E">
        <w:rPr>
          <w:rFonts w:ascii="Times" w:hAnsi="Times"/>
        </w:rPr>
        <w:t xml:space="preserve"> breadth and depth of inquiry</w:t>
      </w:r>
      <w:r w:rsidR="00D45CA8" w:rsidRPr="0088079E">
        <w:rPr>
          <w:rFonts w:ascii="Times" w:hAnsi="Times"/>
        </w:rPr>
        <w:t xml:space="preserve">. </w:t>
      </w:r>
      <w:r w:rsidR="00AF617A" w:rsidRPr="0088079E">
        <w:rPr>
          <w:rFonts w:ascii="Times" w:hAnsi="Times"/>
        </w:rPr>
        <w:t>We</w:t>
      </w:r>
      <w:r w:rsidR="00D45CA8" w:rsidRPr="0088079E">
        <w:rPr>
          <w:rFonts w:ascii="Times" w:hAnsi="Times"/>
        </w:rPr>
        <w:t xml:space="preserve"> ask students to show</w:t>
      </w:r>
      <w:r w:rsidR="00E309D4" w:rsidRPr="0088079E">
        <w:rPr>
          <w:rFonts w:ascii="Times" w:hAnsi="Times"/>
        </w:rPr>
        <w:t xml:space="preserve"> that their proposed concentration covers a</w:t>
      </w:r>
      <w:r w:rsidR="00336986" w:rsidRPr="0088079E">
        <w:rPr>
          <w:rFonts w:ascii="Times" w:hAnsi="Times"/>
        </w:rPr>
        <w:t xml:space="preserve"> field of study</w:t>
      </w:r>
      <w:r w:rsidR="00D45CA8" w:rsidRPr="0088079E">
        <w:rPr>
          <w:rFonts w:ascii="Times" w:hAnsi="Times"/>
        </w:rPr>
        <w:t xml:space="preserve">, rather than a </w:t>
      </w:r>
      <w:proofErr w:type="gramStart"/>
      <w:r w:rsidR="00D45CA8" w:rsidRPr="0088079E">
        <w:rPr>
          <w:rFonts w:ascii="Times" w:hAnsi="Times"/>
        </w:rPr>
        <w:t>narrowly-defined</w:t>
      </w:r>
      <w:proofErr w:type="gramEnd"/>
      <w:r w:rsidR="00D45CA8" w:rsidRPr="0088079E">
        <w:rPr>
          <w:rFonts w:ascii="Times" w:hAnsi="Times"/>
        </w:rPr>
        <w:t xml:space="preserve"> research </w:t>
      </w:r>
      <w:r w:rsidR="00E309D4" w:rsidRPr="0088079E">
        <w:rPr>
          <w:rFonts w:ascii="Times" w:hAnsi="Times"/>
        </w:rPr>
        <w:t>area</w:t>
      </w:r>
      <w:r w:rsidR="00D45CA8" w:rsidRPr="0088079E">
        <w:rPr>
          <w:rFonts w:ascii="Times" w:hAnsi="Times"/>
        </w:rPr>
        <w:t xml:space="preserve">, and </w:t>
      </w:r>
      <w:r w:rsidR="00C60A74" w:rsidRPr="0088079E">
        <w:rPr>
          <w:rFonts w:ascii="Times" w:hAnsi="Times"/>
        </w:rPr>
        <w:t xml:space="preserve">to explain the proposed concentration’s </w:t>
      </w:r>
      <w:r w:rsidR="00D45CA8" w:rsidRPr="0088079E">
        <w:rPr>
          <w:rFonts w:ascii="Times" w:hAnsi="Times"/>
        </w:rPr>
        <w:t>essential elements</w:t>
      </w:r>
      <w:r w:rsidR="00C60A74" w:rsidRPr="0088079E">
        <w:rPr>
          <w:rFonts w:ascii="Times" w:hAnsi="Times"/>
        </w:rPr>
        <w:t>.</w:t>
      </w:r>
      <w:r w:rsidR="00D45CA8" w:rsidRPr="0088079E">
        <w:rPr>
          <w:rFonts w:ascii="Times" w:hAnsi="Times"/>
        </w:rPr>
        <w:t xml:space="preserve">  The Committee also consider</w:t>
      </w:r>
      <w:r w:rsidRPr="0088079E">
        <w:rPr>
          <w:rFonts w:ascii="Times" w:hAnsi="Times"/>
        </w:rPr>
        <w:t>s</w:t>
      </w:r>
      <w:r w:rsidR="00D45CA8" w:rsidRPr="0088079E">
        <w:rPr>
          <w:rFonts w:ascii="Times" w:hAnsi="Times"/>
        </w:rPr>
        <w:t xml:space="preserve"> feasibility (does Harvard have the </w:t>
      </w:r>
      <w:r w:rsidRPr="0088079E">
        <w:rPr>
          <w:rFonts w:ascii="Times" w:hAnsi="Times"/>
        </w:rPr>
        <w:t xml:space="preserve">academic </w:t>
      </w:r>
      <w:r w:rsidR="00D45CA8" w:rsidRPr="0088079E">
        <w:rPr>
          <w:rFonts w:ascii="Times" w:hAnsi="Times"/>
        </w:rPr>
        <w:t>resources to support this proposal</w:t>
      </w:r>
      <w:r w:rsidR="00AF617A" w:rsidRPr="0088079E">
        <w:rPr>
          <w:rFonts w:ascii="Times" w:hAnsi="Times"/>
        </w:rPr>
        <w:t>?</w:t>
      </w:r>
      <w:r w:rsidR="00D45CA8" w:rsidRPr="0088079E">
        <w:rPr>
          <w:rFonts w:ascii="Times" w:hAnsi="Times"/>
        </w:rPr>
        <w:t xml:space="preserve">) </w:t>
      </w:r>
      <w:r w:rsidRPr="0088079E">
        <w:rPr>
          <w:rFonts w:ascii="Times" w:hAnsi="Times"/>
        </w:rPr>
        <w:t>and student</w:t>
      </w:r>
      <w:r w:rsidR="00336986" w:rsidRPr="0088079E">
        <w:rPr>
          <w:rFonts w:ascii="Times" w:hAnsi="Times"/>
        </w:rPr>
        <w:t xml:space="preserve"> commitment</w:t>
      </w:r>
      <w:r w:rsidR="00D05043" w:rsidRPr="0088079E">
        <w:rPr>
          <w:rFonts w:ascii="Times" w:hAnsi="Times"/>
        </w:rPr>
        <w:t xml:space="preserve">. </w:t>
      </w:r>
      <w:r w:rsidR="00AA3259" w:rsidRPr="0088079E">
        <w:rPr>
          <w:rFonts w:ascii="Times" w:hAnsi="Times"/>
        </w:rPr>
        <w:t xml:space="preserve">If you would like to learn more about the Special Concentrations program, please visit </w:t>
      </w:r>
      <w:hyperlink r:id="rId4" w:history="1">
        <w:r w:rsidR="00AA3259" w:rsidRPr="0088079E">
          <w:rPr>
            <w:rStyle w:val="Hyperlink"/>
            <w:rFonts w:ascii="Times" w:hAnsi="Times"/>
          </w:rPr>
          <w:t>our website</w:t>
        </w:r>
      </w:hyperlink>
      <w:r w:rsidR="00AA3259" w:rsidRPr="0088079E">
        <w:rPr>
          <w:rFonts w:ascii="Times" w:hAnsi="Times"/>
        </w:rPr>
        <w:t xml:space="preserve"> or contact us directly at specialconc@fas.harvard.edu.</w:t>
      </w:r>
    </w:p>
    <w:p w14:paraId="6F9DF6E6" w14:textId="77777777" w:rsidR="009D4AE0" w:rsidRPr="0088079E" w:rsidRDefault="009D4AE0" w:rsidP="00950443">
      <w:pPr>
        <w:spacing w:line="276" w:lineRule="auto"/>
        <w:ind w:left="-720" w:right="-720"/>
        <w:rPr>
          <w:rFonts w:ascii="Times" w:hAnsi="Times"/>
        </w:rPr>
      </w:pPr>
    </w:p>
    <w:p w14:paraId="07351947" w14:textId="6FCFDB9D" w:rsidR="00E57664" w:rsidRPr="0088079E" w:rsidRDefault="00950443" w:rsidP="00E57664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 xml:space="preserve">The </w:t>
      </w:r>
      <w:proofErr w:type="gramStart"/>
      <w:r w:rsidRPr="0088079E">
        <w:rPr>
          <w:rFonts w:ascii="Times" w:hAnsi="Times"/>
        </w:rPr>
        <w:t>Faculty</w:t>
      </w:r>
      <w:proofErr w:type="gramEnd"/>
      <w:r w:rsidRPr="0088079E">
        <w:rPr>
          <w:rFonts w:ascii="Times" w:hAnsi="Times"/>
        </w:rPr>
        <w:t xml:space="preserve"> legislation authorizing Special Concentrations stipulates that a Special Concentration should not be granted if the student's Plan of Study can be pursued within an existing concentration. </w:t>
      </w:r>
      <w:r w:rsidR="009D4AE0" w:rsidRPr="0088079E">
        <w:rPr>
          <w:rFonts w:ascii="Times" w:hAnsi="Times"/>
        </w:rPr>
        <w:t xml:space="preserve">While it may be that </w:t>
      </w:r>
      <w:r w:rsidR="00E309D4" w:rsidRPr="0088079E">
        <w:rPr>
          <w:rFonts w:ascii="Times" w:hAnsi="Times"/>
        </w:rPr>
        <w:t>this</w:t>
      </w:r>
      <w:r w:rsidR="009D4AE0" w:rsidRPr="0088079E">
        <w:rPr>
          <w:rFonts w:ascii="Times" w:hAnsi="Times"/>
        </w:rPr>
        <w:t xml:space="preserve"> student’s proposal </w:t>
      </w:r>
      <w:r w:rsidR="00E57664" w:rsidRPr="0088079E">
        <w:rPr>
          <w:rFonts w:ascii="Times" w:hAnsi="Times"/>
        </w:rPr>
        <w:t>c</w:t>
      </w:r>
      <w:r w:rsidR="00AF617A" w:rsidRPr="0088079E">
        <w:rPr>
          <w:rFonts w:ascii="Times" w:hAnsi="Times"/>
        </w:rPr>
        <w:t>ould</w:t>
      </w:r>
      <w:r w:rsidR="00336986" w:rsidRPr="0088079E">
        <w:rPr>
          <w:rFonts w:ascii="Times" w:hAnsi="Times"/>
        </w:rPr>
        <w:t xml:space="preserve"> </w:t>
      </w:r>
      <w:r w:rsidR="00E57664" w:rsidRPr="0088079E">
        <w:rPr>
          <w:rFonts w:ascii="Times" w:hAnsi="Times"/>
        </w:rPr>
        <w:t>be accommodated by your</w:t>
      </w:r>
      <w:r w:rsidR="00336986" w:rsidRPr="0088079E">
        <w:rPr>
          <w:rFonts w:ascii="Times" w:hAnsi="Times"/>
        </w:rPr>
        <w:t xml:space="preserve"> </w:t>
      </w:r>
      <w:r w:rsidR="00E57664" w:rsidRPr="0088079E">
        <w:rPr>
          <w:rFonts w:ascii="Times" w:hAnsi="Times"/>
        </w:rPr>
        <w:t>concentration with some adjustments</w:t>
      </w:r>
      <w:r w:rsidR="009D4AE0" w:rsidRPr="0088079E">
        <w:rPr>
          <w:rFonts w:ascii="Times" w:hAnsi="Times"/>
        </w:rPr>
        <w:t>, the Committee asks you</w:t>
      </w:r>
      <w:r w:rsidR="006E7258" w:rsidRPr="0088079E">
        <w:rPr>
          <w:rFonts w:ascii="Times" w:hAnsi="Times"/>
        </w:rPr>
        <w:t xml:space="preserve"> to</w:t>
      </w:r>
      <w:r w:rsidR="009D4AE0" w:rsidRPr="0088079E">
        <w:rPr>
          <w:rFonts w:ascii="Times" w:hAnsi="Times"/>
        </w:rPr>
        <w:t xml:space="preserve"> consider whether </w:t>
      </w:r>
      <w:r w:rsidR="00E57664" w:rsidRPr="0088079E">
        <w:rPr>
          <w:rFonts w:ascii="Times" w:hAnsi="Times"/>
        </w:rPr>
        <w:t>th</w:t>
      </w:r>
      <w:r w:rsidR="00E309D4" w:rsidRPr="0088079E">
        <w:rPr>
          <w:rFonts w:ascii="Times" w:hAnsi="Times"/>
        </w:rPr>
        <w:t>is</w:t>
      </w:r>
      <w:r w:rsidR="00E57664" w:rsidRPr="0088079E">
        <w:rPr>
          <w:rFonts w:ascii="Times" w:hAnsi="Times"/>
        </w:rPr>
        <w:t xml:space="preserve"> student would be as well served by </w:t>
      </w:r>
      <w:r w:rsidR="009D4AE0" w:rsidRPr="0088079E">
        <w:rPr>
          <w:rFonts w:ascii="Times" w:hAnsi="Times"/>
        </w:rPr>
        <w:t>your concentration, given their</w:t>
      </w:r>
      <w:r w:rsidR="00AF617A" w:rsidRPr="0088079E">
        <w:rPr>
          <w:rFonts w:ascii="Times" w:hAnsi="Times"/>
        </w:rPr>
        <w:t xml:space="preserve"> </w:t>
      </w:r>
      <w:r w:rsidR="009D4AE0" w:rsidRPr="0088079E">
        <w:rPr>
          <w:rFonts w:ascii="Times" w:hAnsi="Times"/>
        </w:rPr>
        <w:t>intellectual goals</w:t>
      </w:r>
      <w:r w:rsidR="00AF617A" w:rsidRPr="0088079E">
        <w:rPr>
          <w:rFonts w:ascii="Times" w:hAnsi="Times"/>
        </w:rPr>
        <w:t>.</w:t>
      </w:r>
      <w:r w:rsidR="00E57664" w:rsidRPr="0088079E">
        <w:rPr>
          <w:rFonts w:ascii="Times" w:hAnsi="Times"/>
        </w:rPr>
        <w:t xml:space="preserve"> More specifically, we as</w:t>
      </w:r>
      <w:r w:rsidR="00092E87" w:rsidRPr="0088079E">
        <w:rPr>
          <w:rFonts w:ascii="Times" w:hAnsi="Times"/>
        </w:rPr>
        <w:t>k</w:t>
      </w:r>
      <w:r w:rsidR="00E57664" w:rsidRPr="0088079E">
        <w:rPr>
          <w:rFonts w:ascii="Times" w:hAnsi="Times"/>
        </w:rPr>
        <w:t xml:space="preserve"> you to address the following </w:t>
      </w:r>
      <w:r w:rsidR="00092E87" w:rsidRPr="0088079E">
        <w:rPr>
          <w:rFonts w:ascii="Times" w:hAnsi="Times"/>
        </w:rPr>
        <w:t>questions:</w:t>
      </w:r>
    </w:p>
    <w:p w14:paraId="770D1489" w14:textId="77777777" w:rsidR="00950443" w:rsidRPr="0088079E" w:rsidRDefault="00950443" w:rsidP="001761A4">
      <w:pPr>
        <w:spacing w:line="276" w:lineRule="auto"/>
        <w:ind w:right="-720"/>
        <w:rPr>
          <w:rFonts w:ascii="Times" w:hAnsi="Times"/>
        </w:rPr>
      </w:pPr>
    </w:p>
    <w:p w14:paraId="4BD9C6E1" w14:textId="58360C79" w:rsidR="00950443" w:rsidRPr="0088079E" w:rsidRDefault="00950443" w:rsidP="00950443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 xml:space="preserve">1)  </w:t>
      </w:r>
      <w:r w:rsidR="00092E87" w:rsidRPr="0088079E">
        <w:rPr>
          <w:rFonts w:ascii="Times" w:hAnsi="Times"/>
        </w:rPr>
        <w:t>Does the proposed Special Concentration have the</w:t>
      </w:r>
      <w:r w:rsidRPr="0088079E">
        <w:rPr>
          <w:rFonts w:ascii="Times" w:hAnsi="Times"/>
        </w:rPr>
        <w:t xml:space="preserve"> coheren</w:t>
      </w:r>
      <w:r w:rsidR="00092E87" w:rsidRPr="0088079E">
        <w:rPr>
          <w:rFonts w:ascii="Times" w:hAnsi="Times"/>
        </w:rPr>
        <w:t>ce, breadth, and depth expected of an</w:t>
      </w:r>
      <w:r w:rsidRPr="0088079E">
        <w:rPr>
          <w:rFonts w:ascii="Times" w:hAnsi="Times"/>
        </w:rPr>
        <w:t xml:space="preserve"> undergraduate </w:t>
      </w:r>
      <w:r w:rsidR="00092E87" w:rsidRPr="0088079E">
        <w:rPr>
          <w:rFonts w:ascii="Times" w:hAnsi="Times"/>
        </w:rPr>
        <w:t>concentration</w:t>
      </w:r>
      <w:r w:rsidRPr="0088079E">
        <w:rPr>
          <w:rFonts w:ascii="Times" w:hAnsi="Times"/>
        </w:rPr>
        <w:t>?</w:t>
      </w:r>
    </w:p>
    <w:p w14:paraId="7CAF7589" w14:textId="2E52C3C1" w:rsidR="00950443" w:rsidRPr="0088079E" w:rsidRDefault="00950443" w:rsidP="00950443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 xml:space="preserve">2)  If </w:t>
      </w:r>
      <w:r w:rsidR="00E309D4" w:rsidRPr="0088079E">
        <w:rPr>
          <w:rFonts w:ascii="Times" w:hAnsi="Times"/>
        </w:rPr>
        <w:t>so</w:t>
      </w:r>
      <w:r w:rsidRPr="0088079E">
        <w:rPr>
          <w:rFonts w:ascii="Times" w:hAnsi="Times"/>
        </w:rPr>
        <w:t xml:space="preserve">, is </w:t>
      </w:r>
      <w:r w:rsidR="009D4AE0" w:rsidRPr="0088079E">
        <w:rPr>
          <w:rFonts w:ascii="Times" w:hAnsi="Times"/>
        </w:rPr>
        <w:t xml:space="preserve">it a better option for the student than a traditional concentration or combination of existing programs?  </w:t>
      </w:r>
      <w:r w:rsidRPr="0088079E">
        <w:rPr>
          <w:rFonts w:ascii="Times" w:hAnsi="Times"/>
        </w:rPr>
        <w:t xml:space="preserve"> </w:t>
      </w:r>
    </w:p>
    <w:p w14:paraId="723CF3C4" w14:textId="77777777" w:rsidR="00950443" w:rsidRDefault="00950443" w:rsidP="00950443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15C5A0EF" w14:textId="27A7F853" w:rsidR="00950443" w:rsidRPr="0088079E" w:rsidRDefault="00950443" w:rsidP="0088079E">
      <w:pPr>
        <w:spacing w:line="276" w:lineRule="auto"/>
        <w:jc w:val="center"/>
        <w:outlineLvl w:val="0"/>
        <w:rPr>
          <w:rFonts w:ascii="Times" w:hAnsi="Times"/>
        </w:rPr>
      </w:pPr>
      <w:r w:rsidRPr="0088079E">
        <w:rPr>
          <w:rFonts w:ascii="Times" w:hAnsi="Times"/>
          <w:b/>
        </w:rPr>
        <w:t>Please feel free to attach additional pages to this sheet.</w:t>
      </w:r>
    </w:p>
    <w:p w14:paraId="71EE3D93" w14:textId="5BBD1DCC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012CFC72" w14:textId="35DD5304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06C6A3BD" w14:textId="0D843C17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2501FB33" w14:textId="580E99E2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43326272" w14:textId="0F0B259B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39AE5C2A" w14:textId="71129238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70805BD0" w14:textId="77777777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78E099B7" w14:textId="5B75EE80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564B896D" w14:textId="2AE40E24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09FF3201" w14:textId="1E2E0950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6727F756" w14:textId="77777777" w:rsidR="0088079E" w:rsidRP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59BBB336" w14:textId="77777777" w:rsidR="00950443" w:rsidRDefault="00950443" w:rsidP="00950443">
      <w:pPr>
        <w:rPr>
          <w:rFonts w:ascii="Times" w:hAnsi="Times"/>
        </w:rPr>
      </w:pPr>
    </w:p>
    <w:p w14:paraId="10D6F5E9" w14:textId="5A3AA305" w:rsidR="00950443" w:rsidRDefault="00950443" w:rsidP="00950443">
      <w:pPr>
        <w:ind w:right="-720"/>
        <w:outlineLvl w:val="0"/>
        <w:rPr>
          <w:rFonts w:ascii="Times" w:hAnsi="Times"/>
          <w:u w:val="single"/>
        </w:rPr>
      </w:pP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>_______________________________________________________</w:t>
      </w:r>
      <w:r>
        <w:rPr>
          <w:rFonts w:ascii="Times" w:hAnsi="Times"/>
          <w:b/>
        </w:rPr>
        <w:t>Date:</w:t>
      </w:r>
      <w:r>
        <w:rPr>
          <w:rFonts w:ascii="Times" w:hAnsi="Times"/>
        </w:rPr>
        <w:t>_________________</w:t>
      </w:r>
      <w:r w:rsidR="00251D37">
        <w:rPr>
          <w:rFonts w:ascii="Times" w:hAnsi="Times"/>
        </w:rPr>
        <w:t>_______</w:t>
      </w:r>
      <w:r>
        <w:rPr>
          <w:rFonts w:ascii="Times" w:hAnsi="Times"/>
        </w:rPr>
        <w:tab/>
      </w:r>
    </w:p>
    <w:p w14:paraId="21A4B693" w14:textId="77777777" w:rsidR="00950443" w:rsidRDefault="00950443" w:rsidP="00950443">
      <w:pPr>
        <w:ind w:right="-720"/>
        <w:rPr>
          <w:rFonts w:ascii="Times" w:hAnsi="Times"/>
          <w:u w:val="single"/>
        </w:rPr>
      </w:pPr>
    </w:p>
    <w:p w14:paraId="46FCF174" w14:textId="6E1A6C37" w:rsidR="00950443" w:rsidRPr="00B36C62" w:rsidRDefault="00950443" w:rsidP="00950443">
      <w:pPr>
        <w:ind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>Name: (Please print)</w:t>
      </w:r>
      <w:r>
        <w:rPr>
          <w:rFonts w:ascii="Times" w:hAnsi="Times"/>
          <w:u w:val="single"/>
        </w:rPr>
        <w:t xml:space="preserve"> </w:t>
      </w:r>
      <w:r>
        <w:rPr>
          <w:rFonts w:ascii="Times" w:hAnsi="Times"/>
        </w:rPr>
        <w:t>____________________________________________________________________</w:t>
      </w:r>
      <w:r w:rsidR="00251D37">
        <w:rPr>
          <w:rFonts w:ascii="Times" w:hAnsi="Times"/>
        </w:rPr>
        <w:t>_______</w:t>
      </w:r>
    </w:p>
    <w:p w14:paraId="70C7D6FD" w14:textId="77777777" w:rsidR="00950443" w:rsidRDefault="00950443" w:rsidP="00950443">
      <w:pPr>
        <w:ind w:right="-720"/>
        <w:rPr>
          <w:rFonts w:ascii="Times" w:hAnsi="Times"/>
          <w:b/>
        </w:rPr>
      </w:pPr>
    </w:p>
    <w:p w14:paraId="3D8F9EAC" w14:textId="1E7EFB01" w:rsidR="00950443" w:rsidRPr="00397C45" w:rsidRDefault="00950443" w:rsidP="00950443">
      <w:pPr>
        <w:ind w:right="-720"/>
        <w:outlineLvl w:val="0"/>
      </w:pPr>
      <w:r>
        <w:rPr>
          <w:rFonts w:ascii="Times" w:hAnsi="Times"/>
          <w:b/>
        </w:rPr>
        <w:t xml:space="preserve">Dept. &amp; Dept. Title: </w:t>
      </w:r>
      <w:r>
        <w:t>_____________________________________________________________________</w:t>
      </w:r>
      <w:r w:rsidR="00251D37">
        <w:t>_______</w:t>
      </w:r>
    </w:p>
    <w:p w14:paraId="49C70294" w14:textId="77777777" w:rsidR="00950443" w:rsidRDefault="00950443" w:rsidP="00950443">
      <w:pPr>
        <w:ind w:right="-720"/>
        <w:rPr>
          <w:u w:val="single"/>
        </w:rPr>
      </w:pPr>
    </w:p>
    <w:p w14:paraId="72BAB64A" w14:textId="77777777" w:rsidR="00950443" w:rsidRDefault="00950443" w:rsidP="00251D37">
      <w:pPr>
        <w:ind w:right="-720"/>
        <w:jc w:val="center"/>
        <w:rPr>
          <w:rFonts w:ascii="Times" w:hAnsi="Times"/>
        </w:rPr>
      </w:pPr>
      <w:r>
        <w:rPr>
          <w:rFonts w:ascii="Times" w:hAnsi="Times"/>
        </w:rPr>
        <w:t>(The Committee on Special Concentrations appreciates the care and candor with which you will reply.)</w:t>
      </w:r>
    </w:p>
    <w:p w14:paraId="7FF01C81" w14:textId="77777777" w:rsidR="00950443" w:rsidRDefault="00950443" w:rsidP="00251D37">
      <w:pPr>
        <w:ind w:right="-720"/>
        <w:jc w:val="center"/>
        <w:rPr>
          <w:rFonts w:ascii="Times" w:hAnsi="Times"/>
        </w:rPr>
      </w:pPr>
    </w:p>
    <w:p w14:paraId="6A0A48B8" w14:textId="03487DB4" w:rsidR="00C427FE" w:rsidRPr="0088079E" w:rsidRDefault="00950443" w:rsidP="0088079E">
      <w:pPr>
        <w:ind w:right="-720"/>
        <w:jc w:val="center"/>
        <w:outlineLvl w:val="0"/>
        <w:rPr>
          <w:rFonts w:ascii="Times" w:hAnsi="Times"/>
        </w:rPr>
      </w:pPr>
      <w:r>
        <w:rPr>
          <w:rFonts w:ascii="Times" w:hAnsi="Times"/>
        </w:rPr>
        <w:t xml:space="preserve">Return to Lisa Laskin, </w:t>
      </w:r>
      <w:r w:rsidR="00251D37">
        <w:rPr>
          <w:rFonts w:ascii="Times" w:hAnsi="Times"/>
        </w:rPr>
        <w:t>1414 Mass Ave, floor 3r, room 364</w:t>
      </w:r>
      <w:r>
        <w:rPr>
          <w:rFonts w:ascii="Times" w:hAnsi="Times"/>
        </w:rPr>
        <w:t xml:space="preserve">, OR email to </w:t>
      </w:r>
      <w:r w:rsidRPr="00475922">
        <w:rPr>
          <w:rFonts w:ascii="Times" w:hAnsi="Times"/>
        </w:rPr>
        <w:t>specialconc@fas.harvard.ed</w:t>
      </w:r>
      <w:r>
        <w:rPr>
          <w:rFonts w:ascii="Times" w:hAnsi="Times"/>
        </w:rPr>
        <w:t>u.</w:t>
      </w:r>
    </w:p>
    <w:sectPr w:rsidR="00C427FE" w:rsidRPr="0088079E" w:rsidSect="0088079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43"/>
    <w:rsid w:val="00092E87"/>
    <w:rsid w:val="00154D71"/>
    <w:rsid w:val="001761A4"/>
    <w:rsid w:val="00251D37"/>
    <w:rsid w:val="00336986"/>
    <w:rsid w:val="003A4A5C"/>
    <w:rsid w:val="00401FBE"/>
    <w:rsid w:val="004F2489"/>
    <w:rsid w:val="00513FF4"/>
    <w:rsid w:val="005A7171"/>
    <w:rsid w:val="00622514"/>
    <w:rsid w:val="006E4155"/>
    <w:rsid w:val="006E7258"/>
    <w:rsid w:val="0088079E"/>
    <w:rsid w:val="00950443"/>
    <w:rsid w:val="009D4AE0"/>
    <w:rsid w:val="00AA3259"/>
    <w:rsid w:val="00AF617A"/>
    <w:rsid w:val="00BA6235"/>
    <w:rsid w:val="00C3234D"/>
    <w:rsid w:val="00C427FE"/>
    <w:rsid w:val="00C60A74"/>
    <w:rsid w:val="00CC12BA"/>
    <w:rsid w:val="00D05043"/>
    <w:rsid w:val="00D45CA8"/>
    <w:rsid w:val="00DF3D27"/>
    <w:rsid w:val="00E309D4"/>
    <w:rsid w:val="00E35816"/>
    <w:rsid w:val="00E57664"/>
    <w:rsid w:val="00E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0BF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" w:eastAsiaTheme="minorHAnsi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044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32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0A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E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E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E8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ecialconcentrations.fas.harva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Lisa</cp:lastModifiedBy>
  <cp:revision>4</cp:revision>
  <dcterms:created xsi:type="dcterms:W3CDTF">2022-06-22T14:48:00Z</dcterms:created>
  <dcterms:modified xsi:type="dcterms:W3CDTF">2022-06-22T14:56:00Z</dcterms:modified>
</cp:coreProperties>
</file>